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F966" w14:textId="77777777" w:rsidR="00836C79" w:rsidRPr="00836C79" w:rsidRDefault="00836C79" w:rsidP="00836C79">
      <w:pPr>
        <w:rPr>
          <w:b/>
          <w:bCs/>
          <w:i/>
          <w:iCs/>
          <w:color w:val="2E74B5" w:themeColor="accent5" w:themeShade="BF"/>
        </w:rPr>
      </w:pPr>
      <w:r w:rsidRPr="00836C79">
        <w:rPr>
          <w:b/>
          <w:bCs/>
          <w:i/>
          <w:iCs/>
          <w:color w:val="2E74B5" w:themeColor="accent5" w:themeShade="BF"/>
        </w:rPr>
        <w:t>Förslag från Ida Sylwan 2021-11-08 att behandlas på nästa styrelsemöte.</w:t>
      </w:r>
    </w:p>
    <w:p w14:paraId="11583E18" w14:textId="77777777" w:rsidR="00836C79" w:rsidRDefault="00836C79"/>
    <w:p w14:paraId="64675687" w14:textId="77777777" w:rsidR="00836C79" w:rsidRDefault="00836C79"/>
    <w:p w14:paraId="74F34EC6" w14:textId="4E9AC118" w:rsidR="00DA6703" w:rsidRDefault="006C4967">
      <w:r>
        <w:t xml:space="preserve">Förslag till stadgeändring </w:t>
      </w:r>
      <w:r w:rsidR="00893742">
        <w:t xml:space="preserve">rörande kö/ tilldelning av odlingslotter, </w:t>
      </w:r>
      <w:r>
        <w:t>för behandling på årsmöte, mars 2022</w:t>
      </w:r>
      <w:r w:rsidR="003878A8">
        <w:t>, av Ida Sylwan.</w:t>
      </w:r>
    </w:p>
    <w:p w14:paraId="4337003D" w14:textId="58EA5A31" w:rsidR="006C4967" w:rsidRDefault="006C4967"/>
    <w:p w14:paraId="3192F121" w14:textId="11EADF54" w:rsidR="006C4967" w:rsidRDefault="006C4967">
      <w:r>
        <w:t xml:space="preserve">Årsmötet föreslås besluta </w:t>
      </w:r>
      <w:r w:rsidRPr="006C4967">
        <w:rPr>
          <w:b/>
          <w:bCs/>
        </w:rPr>
        <w:t>att lägga till en punkt 3.13 till stadgarna</w:t>
      </w:r>
      <w:r>
        <w:t>, enligt nedanstående formulering.</w:t>
      </w:r>
    </w:p>
    <w:p w14:paraId="7A864293" w14:textId="0BB4EFED" w:rsidR="006C4967" w:rsidRDefault="006C4967"/>
    <w:p w14:paraId="37650794" w14:textId="3DC7B373" w:rsidR="006C4967" w:rsidRDefault="006C4967">
      <w:r>
        <w:t>”3.13 Medlem som är arrendator till en (eller flera) odlingslotter skall ej tilldelas ytterligare odlingslott och ej tillåtas stå i kö för ytterligare odlingslott.</w:t>
      </w:r>
      <w:r w:rsidR="000610C0">
        <w:t xml:space="preserve"> I det fall kölistan är tom kan ledig odlingslott utannonseras bland befintliga arrendatorer och tilldelning ske genom lottning.</w:t>
      </w:r>
      <w:r>
        <w:t>”</w:t>
      </w:r>
    </w:p>
    <w:p w14:paraId="313C065D" w14:textId="66CCF17A" w:rsidR="001E7E00" w:rsidRDefault="001E7E00"/>
    <w:p w14:paraId="54F5B1C1" w14:textId="70B10B15" w:rsidR="00170DF5" w:rsidRDefault="00170DF5">
      <w:pPr>
        <w:rPr>
          <w:i/>
          <w:iCs/>
          <w:color w:val="2E74B5" w:themeColor="accent5" w:themeShade="BF"/>
        </w:rPr>
      </w:pPr>
    </w:p>
    <w:p w14:paraId="1DDD9BEF" w14:textId="5D4B7471" w:rsidR="007C68E6" w:rsidRDefault="007C68E6">
      <w:pPr>
        <w:rPr>
          <w:i/>
          <w:iCs/>
          <w:color w:val="2E74B5" w:themeColor="accent5" w:themeShade="BF"/>
        </w:rPr>
      </w:pPr>
      <w:r>
        <w:rPr>
          <w:i/>
          <w:iCs/>
          <w:color w:val="2E74B5" w:themeColor="accent5" w:themeShade="BF"/>
        </w:rPr>
        <w:t>Information</w:t>
      </w:r>
      <w:r w:rsidR="00170DF5">
        <w:rPr>
          <w:i/>
          <w:iCs/>
          <w:color w:val="2E74B5" w:themeColor="accent5" w:themeShade="BF"/>
        </w:rPr>
        <w:t xml:space="preserve">: </w:t>
      </w:r>
      <w:r w:rsidR="00AA7013">
        <w:rPr>
          <w:i/>
          <w:iCs/>
          <w:color w:val="2E74B5" w:themeColor="accent5" w:themeShade="BF"/>
        </w:rPr>
        <w:t>Våra</w:t>
      </w:r>
      <w:r w:rsidR="00170DF5">
        <w:rPr>
          <w:i/>
          <w:iCs/>
          <w:color w:val="2E74B5" w:themeColor="accent5" w:themeShade="BF"/>
        </w:rPr>
        <w:t xml:space="preserve"> stadgar säger ingenting om kölista eller kösystem. Medlemskap regleras i § 3. Inte heller nyttjanderättskontraktet eller ordningsreglerna behandlar frågan om kösystem. Kölista och kösystem baseras på arrendeavtalet 2020-04-01 med Uppsala kommun § 11</w:t>
      </w:r>
      <w:r w:rsidR="00BA6B93">
        <w:rPr>
          <w:i/>
          <w:iCs/>
          <w:color w:val="2E74B5" w:themeColor="accent5" w:themeShade="BF"/>
        </w:rPr>
        <w:t xml:space="preserve">, avtalet finns på vår hemsida </w:t>
      </w:r>
      <w:hyperlink r:id="rId4" w:history="1">
        <w:r w:rsidR="00F52809" w:rsidRPr="00E04E25">
          <w:rPr>
            <w:rStyle w:val="Hyperlnk"/>
            <w:i/>
            <w:iCs/>
          </w:rPr>
          <w:t>http://kvarngardetodlarna.se/wp-content/uploads/2020/05/</w:t>
        </w:r>
      </w:hyperlink>
      <w:r w:rsidR="00F52809">
        <w:rPr>
          <w:i/>
          <w:iCs/>
          <w:color w:val="2E74B5" w:themeColor="accent5" w:themeShade="BF"/>
        </w:rPr>
        <w:t xml:space="preserve"> </w:t>
      </w:r>
      <w:r w:rsidR="00BA6B93" w:rsidRPr="00BA6B93">
        <w:rPr>
          <w:i/>
          <w:iCs/>
          <w:color w:val="2E74B5" w:themeColor="accent5" w:themeShade="BF"/>
        </w:rPr>
        <w:t>Arrendeavtal-2020-04-01-med-Uppsala-kommun.pdf</w:t>
      </w:r>
      <w:r w:rsidR="00170DF5">
        <w:rPr>
          <w:i/>
          <w:iCs/>
          <w:color w:val="2E74B5" w:themeColor="accent5" w:themeShade="BF"/>
        </w:rPr>
        <w:t xml:space="preserve">. Där stadgas att max två odlingslotter får upplåtas till samma hushåll (familjemedlemmar med samma folkbokföringsadress). </w:t>
      </w:r>
      <w:r>
        <w:rPr>
          <w:i/>
          <w:iCs/>
          <w:color w:val="2E74B5" w:themeColor="accent5" w:themeShade="BF"/>
        </w:rPr>
        <w:t>I avtalet</w:t>
      </w:r>
      <w:r w:rsidR="00170DF5">
        <w:rPr>
          <w:i/>
          <w:iCs/>
          <w:color w:val="2E74B5" w:themeColor="accent5" w:themeShade="BF"/>
        </w:rPr>
        <w:t xml:space="preserve"> sägs också ”Alla som vill ska få ställa sig i kö.” Det sistnämnda är sedermera förtydligat av kommunen till att man ska vara folkbokförd i </w:t>
      </w:r>
      <w:r w:rsidR="00BA6B93">
        <w:rPr>
          <w:i/>
          <w:iCs/>
          <w:color w:val="2E74B5" w:themeColor="accent5" w:themeShade="BF"/>
        </w:rPr>
        <w:t>Uppsala</w:t>
      </w:r>
      <w:r w:rsidR="00AA7013">
        <w:rPr>
          <w:i/>
          <w:iCs/>
          <w:color w:val="2E74B5" w:themeColor="accent5" w:themeShade="BF"/>
        </w:rPr>
        <w:t>, se</w:t>
      </w:r>
      <w:r w:rsidR="00F52809" w:rsidRPr="00F52809">
        <w:t xml:space="preserve"> </w:t>
      </w:r>
      <w:hyperlink r:id="rId5" w:history="1">
        <w:r w:rsidR="00F52809" w:rsidRPr="00E04E25">
          <w:rPr>
            <w:rStyle w:val="Hyperlnk"/>
            <w:i/>
            <w:iCs/>
          </w:rPr>
          <w:t>https://www.uppsala.se/odla</w:t>
        </w:r>
      </w:hyperlink>
      <w:r w:rsidR="00F52809">
        <w:rPr>
          <w:i/>
          <w:iCs/>
          <w:color w:val="2E74B5" w:themeColor="accent5" w:themeShade="BF"/>
        </w:rPr>
        <w:t xml:space="preserve"> Vem kan odla.</w:t>
      </w:r>
      <w:r>
        <w:rPr>
          <w:i/>
          <w:iCs/>
          <w:color w:val="2E74B5" w:themeColor="accent5" w:themeShade="BF"/>
        </w:rPr>
        <w:t xml:space="preserve"> </w:t>
      </w:r>
    </w:p>
    <w:p w14:paraId="530319E4" w14:textId="4E67840C" w:rsidR="00170DF5" w:rsidRPr="001E7E00" w:rsidRDefault="007C68E6">
      <w:pPr>
        <w:rPr>
          <w:i/>
          <w:iCs/>
          <w:color w:val="2E74B5" w:themeColor="accent5" w:themeShade="BF"/>
        </w:rPr>
      </w:pPr>
      <w:r>
        <w:rPr>
          <w:i/>
          <w:iCs/>
          <w:color w:val="2E74B5" w:themeColor="accent5" w:themeShade="BF"/>
        </w:rPr>
        <w:t>Föreningens praxis är att medlem som haft odlingslott minst ett år och skött den utan anmärkning kan få ställa sig på kö för ytterligare en lott. Samma köregler gäller för externa och interna köande, dvs. kötid, folkbokförd i Uppsala (</w:t>
      </w:r>
      <w:r w:rsidR="00FB7ECC">
        <w:rPr>
          <w:i/>
          <w:iCs/>
          <w:color w:val="2E74B5" w:themeColor="accent5" w:themeShade="BF"/>
        </w:rPr>
        <w:t xml:space="preserve">bosatt inom </w:t>
      </w:r>
      <w:r>
        <w:rPr>
          <w:i/>
          <w:iCs/>
          <w:color w:val="2E74B5" w:themeColor="accent5" w:themeShade="BF"/>
        </w:rPr>
        <w:t xml:space="preserve">föreningens närområde ger prioritet) och att man inte har odlingslott i annan förening. </w:t>
      </w:r>
      <w:r w:rsidR="00F52809">
        <w:rPr>
          <w:i/>
          <w:iCs/>
          <w:color w:val="2E74B5" w:themeColor="accent5" w:themeShade="BF"/>
        </w:rPr>
        <w:t xml:space="preserve"> </w:t>
      </w:r>
      <w:r w:rsidR="00AA7013">
        <w:rPr>
          <w:i/>
          <w:iCs/>
          <w:color w:val="2E74B5" w:themeColor="accent5" w:themeShade="BF"/>
        </w:rPr>
        <w:t xml:space="preserve"> </w:t>
      </w:r>
      <w:r w:rsidR="00BA6B93">
        <w:rPr>
          <w:i/>
          <w:iCs/>
          <w:color w:val="2E74B5" w:themeColor="accent5" w:themeShade="BF"/>
        </w:rPr>
        <w:t>/ImL</w:t>
      </w:r>
    </w:p>
    <w:sectPr w:rsidR="00170DF5" w:rsidRPr="001E7E00" w:rsidSect="00BF61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67"/>
    <w:rsid w:val="000610C0"/>
    <w:rsid w:val="00170DF5"/>
    <w:rsid w:val="001E7E00"/>
    <w:rsid w:val="003878A8"/>
    <w:rsid w:val="00541B85"/>
    <w:rsid w:val="006C4967"/>
    <w:rsid w:val="007C68E6"/>
    <w:rsid w:val="00836C79"/>
    <w:rsid w:val="00893742"/>
    <w:rsid w:val="00AA7013"/>
    <w:rsid w:val="00B17653"/>
    <w:rsid w:val="00B25D41"/>
    <w:rsid w:val="00B84D76"/>
    <w:rsid w:val="00BA6B93"/>
    <w:rsid w:val="00BF61F5"/>
    <w:rsid w:val="00DA6703"/>
    <w:rsid w:val="00F52809"/>
    <w:rsid w:val="00FB7EC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2CC2"/>
  <w15:chartTrackingRefBased/>
  <w15:docId w15:val="{DD022158-FA88-2642-8964-A3B7BFAF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S-brödtext)"/>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52809"/>
    <w:rPr>
      <w:color w:val="0563C1" w:themeColor="hyperlink"/>
      <w:u w:val="single"/>
    </w:rPr>
  </w:style>
  <w:style w:type="character" w:styleId="Olstomnmnande">
    <w:name w:val="Unresolved Mention"/>
    <w:basedOn w:val="Standardstycketeckensnitt"/>
    <w:uiPriority w:val="99"/>
    <w:rsid w:val="00F5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ppsala.se/odla" TargetMode="External"/><Relationship Id="rId4" Type="http://schemas.openxmlformats.org/officeDocument/2006/relationships/hyperlink" Target="http://kvarngardetodlarna.se/wp-content/uploads/2020/0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283</Words>
  <Characters>1501</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Fredriksson</dc:creator>
  <cp:keywords/>
  <dc:description/>
  <cp:lastModifiedBy>Inge-Maj Lönnqvist</cp:lastModifiedBy>
  <cp:revision>12</cp:revision>
  <dcterms:created xsi:type="dcterms:W3CDTF">2021-11-09T12:44:00Z</dcterms:created>
  <dcterms:modified xsi:type="dcterms:W3CDTF">2021-11-22T17:51:00Z</dcterms:modified>
</cp:coreProperties>
</file>